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50ACF" w14:textId="77777777" w:rsidR="00EB49BD" w:rsidRDefault="00EB49BD" w:rsidP="00EB49BD">
      <w:pPr>
        <w:jc w:val="center"/>
        <w:rPr>
          <w:rFonts w:ascii="Arial Narrow" w:hAnsi="Arial Narrow"/>
          <w:b/>
          <w:bCs/>
        </w:rPr>
      </w:pPr>
    </w:p>
    <w:p w14:paraId="244C8024" w14:textId="77777777" w:rsidR="00EB49BD" w:rsidRDefault="00EB49BD" w:rsidP="00EB49BD">
      <w:pPr>
        <w:jc w:val="center"/>
        <w:rPr>
          <w:rFonts w:ascii="Arial Narrow" w:hAnsi="Arial Narrow"/>
          <w:b/>
          <w:bCs/>
        </w:rPr>
      </w:pPr>
    </w:p>
    <w:p w14:paraId="25DCAFDC" w14:textId="77777777" w:rsidR="00EB49BD" w:rsidRPr="00DF3F2E" w:rsidRDefault="00EB49BD" w:rsidP="00EB49BD">
      <w:pPr>
        <w:jc w:val="center"/>
        <w:rPr>
          <w:rFonts w:ascii="Arial Narrow" w:hAnsi="Arial Narrow"/>
        </w:rPr>
      </w:pPr>
      <w:r w:rsidRPr="00640745">
        <w:rPr>
          <w:rFonts w:ascii="Arial Narrow" w:hAnsi="Arial Narrow"/>
          <w:b/>
          <w:bCs/>
          <w:noProof/>
          <w:sz w:val="20"/>
          <w:szCs w:val="20"/>
          <w:lang w:val="en-IN" w:eastAsia="en-IN"/>
        </w:rPr>
        <w:drawing>
          <wp:anchor distT="0" distB="0" distL="114300" distR="114300" simplePos="0" relativeHeight="251660288" behindDoc="0" locked="0" layoutInCell="1" allowOverlap="1" wp14:anchorId="11F17B1C" wp14:editId="780CA2CE">
            <wp:simplePos x="0" y="0"/>
            <wp:positionH relativeFrom="column">
              <wp:posOffset>5089816</wp:posOffset>
            </wp:positionH>
            <wp:positionV relativeFrom="paragraph">
              <wp:posOffset>130810</wp:posOffset>
            </wp:positionV>
            <wp:extent cx="609600" cy="584835"/>
            <wp:effectExtent l="0" t="0" r="0" b="5715"/>
            <wp:wrapNone/>
            <wp:docPr id="3" name="Picture 2"/>
            <wp:cNvGraphicFramePr/>
            <a:graphic xmlns:a="http://schemas.openxmlformats.org/drawingml/2006/main">
              <a:graphicData uri="http://schemas.openxmlformats.org/drawingml/2006/picture">
                <pic:pic xmlns:pic="http://schemas.openxmlformats.org/drawingml/2006/picture">
                  <pic:nvPicPr>
                    <pic:cNvPr id="4098" name="Google Shape;91;p1"/>
                    <pic:cNvPicPr preferRelativeResize="0">
                      <a:picLocks noChangeAspect="1" noChangeArrowheads="1"/>
                    </pic:cNvPicPr>
                  </pic:nvPicPr>
                  <pic:blipFill>
                    <a:blip r:embed="rId4" cstate="print"/>
                    <a:srcRect/>
                    <a:stretch>
                      <a:fillRect/>
                    </a:stretch>
                  </pic:blipFill>
                  <pic:spPr bwMode="auto">
                    <a:xfrm>
                      <a:off x="0" y="0"/>
                      <a:ext cx="609600" cy="5848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F3F2E">
        <w:rPr>
          <w:rFonts w:ascii="Arial Narrow" w:hAnsi="Arial Narrow"/>
          <w:b/>
          <w:bCs/>
          <w:noProof/>
          <w:lang w:val="en-IN" w:eastAsia="en-IN"/>
        </w:rPr>
        <w:drawing>
          <wp:anchor distT="0" distB="0" distL="114300" distR="114300" simplePos="0" relativeHeight="251659264" behindDoc="0" locked="0" layoutInCell="1" allowOverlap="1" wp14:anchorId="17CEBD89" wp14:editId="7149FE9E">
            <wp:simplePos x="0" y="0"/>
            <wp:positionH relativeFrom="column">
              <wp:posOffset>222422</wp:posOffset>
            </wp:positionH>
            <wp:positionV relativeFrom="paragraph">
              <wp:posOffset>2591</wp:posOffset>
            </wp:positionV>
            <wp:extent cx="494270" cy="444844"/>
            <wp:effectExtent l="0" t="0" r="1270" b="0"/>
            <wp:wrapNone/>
            <wp:docPr id="4" name="Picture 1" descr="C:\Users\parmod\Desktop\logo1.png"/>
            <wp:cNvGraphicFramePr/>
            <a:graphic xmlns:a="http://schemas.openxmlformats.org/drawingml/2006/main">
              <a:graphicData uri="http://schemas.openxmlformats.org/drawingml/2006/picture">
                <pic:pic xmlns:pic="http://schemas.openxmlformats.org/drawingml/2006/picture">
                  <pic:nvPicPr>
                    <pic:cNvPr id="10" name="Google Shape;95;p1" descr="C:\Users\parmod\Desktop\logo1.png"/>
                    <pic:cNvPicPr preferRelativeResize="0">
                      <a:picLocks noChangeAspect="1" noChangeArrowheads="1"/>
                    </pic:cNvPicPr>
                  </pic:nvPicPr>
                  <pic:blipFill>
                    <a:blip r:embed="rId5" cstate="print"/>
                    <a:srcRect/>
                    <a:stretch>
                      <a:fillRect/>
                    </a:stretch>
                  </pic:blipFill>
                  <pic:spPr bwMode="auto">
                    <a:xfrm>
                      <a:off x="0" y="0"/>
                      <a:ext cx="494030" cy="44462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F3F2E">
        <w:rPr>
          <w:rFonts w:ascii="Arial Narrow" w:hAnsi="Arial Narrow"/>
          <w:b/>
          <w:bCs/>
        </w:rPr>
        <w:t xml:space="preserve">Guru </w:t>
      </w:r>
      <w:proofErr w:type="spellStart"/>
      <w:r w:rsidRPr="00DF3F2E">
        <w:rPr>
          <w:rFonts w:ascii="Arial Narrow" w:hAnsi="Arial Narrow"/>
          <w:b/>
          <w:bCs/>
        </w:rPr>
        <w:t>Jambheshwar</w:t>
      </w:r>
      <w:proofErr w:type="spellEnd"/>
      <w:r w:rsidRPr="00DF3F2E">
        <w:rPr>
          <w:rFonts w:ascii="Arial Narrow" w:hAnsi="Arial Narrow"/>
          <w:b/>
          <w:bCs/>
        </w:rPr>
        <w:t xml:space="preserve"> University of Science and Technology, Hisar</w:t>
      </w:r>
    </w:p>
    <w:p w14:paraId="1E53490A" w14:textId="77777777" w:rsidR="00EB49BD" w:rsidRPr="00DF3F2E" w:rsidRDefault="00EB49BD" w:rsidP="00EB49BD">
      <w:pPr>
        <w:jc w:val="center"/>
        <w:rPr>
          <w:rFonts w:ascii="Arial Narrow" w:hAnsi="Arial Narrow"/>
        </w:rPr>
      </w:pPr>
      <w:r w:rsidRPr="00DF3F2E">
        <w:rPr>
          <w:rFonts w:ascii="Arial Narrow" w:hAnsi="Arial Narrow"/>
          <w:b/>
          <w:bCs/>
        </w:rPr>
        <w:t>(Established by State Legislature Act 17 of 1995)</w:t>
      </w:r>
    </w:p>
    <w:p w14:paraId="7C25CE5C" w14:textId="77777777" w:rsidR="00EB49BD" w:rsidRPr="00DF3F2E" w:rsidRDefault="00EB49BD" w:rsidP="00EB49BD">
      <w:pPr>
        <w:jc w:val="center"/>
        <w:rPr>
          <w:rFonts w:ascii="Arial Narrow" w:hAnsi="Arial Narrow"/>
          <w:u w:val="single"/>
        </w:rPr>
      </w:pPr>
      <w:r w:rsidRPr="00DF3F2E">
        <w:rPr>
          <w:rFonts w:ascii="Arial Narrow" w:hAnsi="Arial Narrow"/>
          <w:b/>
          <w:bCs/>
        </w:rPr>
        <w:t>(A+ Grade NAAC Accredited)</w:t>
      </w:r>
    </w:p>
    <w:p w14:paraId="516A956F" w14:textId="77777777" w:rsidR="00EB49BD" w:rsidRPr="00640745" w:rsidRDefault="00EB49BD" w:rsidP="00EB49BD">
      <w:pPr>
        <w:ind w:firstLine="720"/>
        <w:jc w:val="center"/>
        <w:rPr>
          <w:rFonts w:ascii="Arial Narrow" w:hAnsi="Arial Narrow" w:cs="Arial"/>
          <w:sz w:val="20"/>
          <w:szCs w:val="20"/>
        </w:rPr>
      </w:pPr>
      <w:r w:rsidRPr="00640745">
        <w:rPr>
          <w:rFonts w:ascii="Arial Narrow" w:hAnsi="Arial Narrow" w:cs="Arial"/>
          <w:sz w:val="20"/>
          <w:szCs w:val="20"/>
        </w:rPr>
        <w:tab/>
      </w:r>
      <w:r w:rsidRPr="00640745">
        <w:rPr>
          <w:rFonts w:ascii="Arial Narrow" w:hAnsi="Arial Narrow" w:cs="Arial"/>
          <w:sz w:val="20"/>
          <w:szCs w:val="20"/>
        </w:rPr>
        <w:tab/>
      </w:r>
    </w:p>
    <w:p w14:paraId="00F3A077" w14:textId="77777777" w:rsidR="00EB49BD" w:rsidRDefault="00EB49BD" w:rsidP="00EB49BD">
      <w:pPr>
        <w:ind w:firstLine="720"/>
        <w:jc w:val="center"/>
        <w:rPr>
          <w:rFonts w:ascii="Arial Narrow" w:hAnsi="Arial Narrow" w:cs="Arial"/>
          <w:b/>
          <w:sz w:val="22"/>
          <w:szCs w:val="16"/>
          <w:u w:val="single"/>
        </w:rPr>
      </w:pPr>
      <w:r>
        <w:rPr>
          <w:rFonts w:ascii="Arial Narrow" w:hAnsi="Arial Narrow" w:cs="Arial"/>
          <w:b/>
          <w:sz w:val="22"/>
          <w:szCs w:val="16"/>
          <w:u w:val="single"/>
        </w:rPr>
        <w:t>ADMISION NOTICE 2025-26</w:t>
      </w:r>
    </w:p>
    <w:p w14:paraId="1D5FA03E" w14:textId="77777777" w:rsidR="00EB49BD" w:rsidRDefault="00EB49BD" w:rsidP="00EB49BD">
      <w:pPr>
        <w:ind w:firstLine="720"/>
        <w:jc w:val="center"/>
        <w:rPr>
          <w:rFonts w:ascii="Arial Narrow" w:hAnsi="Arial Narrow" w:cs="Arial"/>
          <w:b/>
          <w:sz w:val="22"/>
          <w:szCs w:val="16"/>
          <w:u w:val="single"/>
        </w:rPr>
      </w:pPr>
    </w:p>
    <w:p w14:paraId="7893280A" w14:textId="77777777" w:rsidR="00EB49BD" w:rsidRPr="00B04B7C" w:rsidRDefault="00EB49BD" w:rsidP="00EB49BD">
      <w:pPr>
        <w:ind w:left="720"/>
        <w:rPr>
          <w:rFonts w:ascii="Arial Narrow" w:hAnsi="Arial Narrow" w:cs="Arial"/>
          <w:b/>
          <w:sz w:val="22"/>
          <w:szCs w:val="16"/>
          <w:u w:val="single"/>
        </w:rPr>
      </w:pPr>
      <w:r w:rsidRPr="00B04B7C">
        <w:rPr>
          <w:rFonts w:ascii="Arial Narrow" w:hAnsi="Arial Narrow" w:cs="Arial"/>
          <w:b/>
          <w:sz w:val="22"/>
          <w:szCs w:val="16"/>
          <w:u w:val="single"/>
        </w:rPr>
        <w:t xml:space="preserve">B.TECH. </w:t>
      </w:r>
      <w:r>
        <w:rPr>
          <w:rFonts w:ascii="Arial Narrow" w:hAnsi="Arial Narrow" w:cs="Arial"/>
          <w:b/>
          <w:sz w:val="22"/>
          <w:szCs w:val="16"/>
          <w:u w:val="single"/>
        </w:rPr>
        <w:t>(WORKING PROFESSIONALS) AND</w:t>
      </w:r>
      <w:r w:rsidRPr="00B04B7C">
        <w:rPr>
          <w:rFonts w:ascii="Arial Narrow" w:hAnsi="Arial Narrow" w:cs="Arial"/>
          <w:b/>
          <w:sz w:val="22"/>
          <w:szCs w:val="16"/>
          <w:u w:val="single"/>
        </w:rPr>
        <w:t xml:space="preserve"> MBA (WORKING PROFESSIONAL)</w:t>
      </w:r>
      <w:r>
        <w:rPr>
          <w:rFonts w:ascii="Arial Narrow" w:hAnsi="Arial Narrow" w:cs="Arial"/>
          <w:b/>
          <w:sz w:val="22"/>
          <w:szCs w:val="16"/>
          <w:u w:val="single"/>
        </w:rPr>
        <w:t xml:space="preserve"> </w:t>
      </w:r>
      <w:r w:rsidRPr="00B04B7C">
        <w:rPr>
          <w:rFonts w:ascii="Arial Narrow" w:hAnsi="Arial Narrow" w:cs="Arial"/>
          <w:b/>
          <w:sz w:val="22"/>
          <w:szCs w:val="16"/>
          <w:u w:val="single"/>
        </w:rPr>
        <w:t xml:space="preserve">PROGRAMMES </w:t>
      </w:r>
    </w:p>
    <w:p w14:paraId="4073F1D8" w14:textId="77777777" w:rsidR="00EB49BD" w:rsidRDefault="00EB49BD" w:rsidP="00EB49BD">
      <w:pPr>
        <w:ind w:firstLine="720"/>
        <w:jc w:val="center"/>
        <w:rPr>
          <w:rFonts w:ascii="Arial Narrow" w:hAnsi="Arial Narrow" w:cs="Arial"/>
          <w:b/>
          <w:szCs w:val="18"/>
          <w:u w:val="single"/>
        </w:rPr>
      </w:pPr>
    </w:p>
    <w:p w14:paraId="3B11C469" w14:textId="77777777" w:rsidR="00EB49BD" w:rsidRPr="00DF3F2E" w:rsidRDefault="00EB49BD" w:rsidP="00EB49BD">
      <w:pPr>
        <w:ind w:firstLine="720"/>
        <w:jc w:val="center"/>
        <w:rPr>
          <w:rFonts w:ascii="Arial Narrow" w:hAnsi="Arial Narrow" w:cs="Arial"/>
          <w:b/>
          <w:sz w:val="12"/>
          <w:szCs w:val="18"/>
          <w:u w:val="single"/>
        </w:rPr>
      </w:pPr>
      <w:r w:rsidRPr="00640745">
        <w:rPr>
          <w:rFonts w:ascii="Arial Narrow" w:hAnsi="Arial Narrow" w:cs="Arial"/>
          <w:b/>
          <w:sz w:val="18"/>
          <w:szCs w:val="18"/>
          <w:u w:val="single"/>
        </w:rPr>
        <w:t xml:space="preserve"> </w:t>
      </w:r>
    </w:p>
    <w:p w14:paraId="33A8BAED" w14:textId="77777777" w:rsidR="00EB49BD" w:rsidRDefault="00EB49BD" w:rsidP="00EB49BD">
      <w:pPr>
        <w:spacing w:line="360" w:lineRule="auto"/>
        <w:ind w:left="720" w:hanging="720"/>
        <w:jc w:val="both"/>
        <w:rPr>
          <w:rFonts w:ascii="Arial Narrow" w:hAnsi="Arial Narrow" w:cs="Arial"/>
        </w:rPr>
      </w:pPr>
      <w:r>
        <w:rPr>
          <w:rFonts w:ascii="Arial Narrow" w:hAnsi="Arial Narrow" w:cs="Arial"/>
        </w:rPr>
        <w:tab/>
      </w:r>
      <w:r>
        <w:rPr>
          <w:rFonts w:ascii="Arial Narrow" w:hAnsi="Arial Narrow" w:cs="Arial"/>
        </w:rPr>
        <w:tab/>
        <w:t xml:space="preserve">The Online applications are invited for admission to B.Tech. (Mechanical Engineering), B.Tech. (Computer Science and Engineering), B.Tech. (Electrical Engineering) for Working Professional and MBA (Working Professional) Programmes for the academic session 2025-26 w.e.f. 17.07.2025. The detailed Admission Notice having information relating to admissions, counseling schedule etc. are available on the university website </w:t>
      </w:r>
      <w:hyperlink r:id="rId6" w:history="1">
        <w:r w:rsidRPr="00B4185E">
          <w:rPr>
            <w:rStyle w:val="Hyperlink"/>
            <w:rFonts w:ascii="Arial Narrow" w:hAnsi="Arial Narrow" w:cs="Arial"/>
            <w:u w:val="none"/>
          </w:rPr>
          <w:t>www.gjust.ac.in</w:t>
        </w:r>
      </w:hyperlink>
      <w:r w:rsidRPr="00B4185E">
        <w:rPr>
          <w:rFonts w:ascii="Arial Narrow" w:hAnsi="Arial Narrow" w:cs="Arial"/>
        </w:rPr>
        <w:t xml:space="preserve"> </w:t>
      </w:r>
      <w:r>
        <w:rPr>
          <w:rFonts w:ascii="Arial Narrow" w:hAnsi="Arial Narrow" w:cs="Arial"/>
        </w:rPr>
        <w:t>. The last date for submission of Online application form is 31.07.2025.</w:t>
      </w:r>
    </w:p>
    <w:p w14:paraId="6B17D436" w14:textId="77777777" w:rsidR="00EB49BD" w:rsidRDefault="00EB49BD" w:rsidP="00EB49BD">
      <w:pPr>
        <w:spacing w:line="360" w:lineRule="auto"/>
        <w:ind w:left="720" w:hanging="720"/>
        <w:jc w:val="both"/>
        <w:rPr>
          <w:rFonts w:ascii="Arial Narrow" w:hAnsi="Arial Narrow" w:cs="Arial"/>
        </w:rPr>
      </w:pPr>
    </w:p>
    <w:p w14:paraId="0C350BB7" w14:textId="77777777" w:rsidR="00EB49BD" w:rsidRDefault="00EB49BD" w:rsidP="00EB49BD">
      <w:pPr>
        <w:spacing w:line="360" w:lineRule="auto"/>
        <w:ind w:left="1440" w:hanging="1440"/>
        <w:jc w:val="right"/>
        <w:rPr>
          <w:rFonts w:ascii="Arial Narrow" w:hAnsi="Arial Narrow" w:cs="Arial"/>
        </w:rPr>
      </w:pPr>
      <w:r>
        <w:rPr>
          <w:rFonts w:ascii="Arial Narrow" w:hAnsi="Arial Narrow" w:cs="Arial"/>
        </w:rPr>
        <w:t>REGISTRAR</w:t>
      </w:r>
    </w:p>
    <w:p w14:paraId="6A0F14C4" w14:textId="77777777" w:rsidR="00EB49BD" w:rsidRDefault="00EB49BD" w:rsidP="00EB49BD">
      <w:pPr>
        <w:spacing w:line="360" w:lineRule="auto"/>
        <w:ind w:left="1440" w:hanging="1440"/>
        <w:jc w:val="right"/>
        <w:rPr>
          <w:rFonts w:ascii="Arial Narrow" w:hAnsi="Arial Narrow" w:cs="Arial"/>
        </w:rPr>
      </w:pPr>
    </w:p>
    <w:p w14:paraId="5F9C8043" w14:textId="77777777" w:rsidR="00EB49BD" w:rsidRDefault="00EB49BD" w:rsidP="00EB49BD">
      <w:pPr>
        <w:jc w:val="both"/>
        <w:rPr>
          <w:rFonts w:ascii="Arial Narrow" w:hAnsi="Arial Narrow" w:cs="Arial"/>
        </w:rPr>
      </w:pPr>
      <w:r>
        <w:rPr>
          <w:rFonts w:ascii="Arial Narrow" w:hAnsi="Arial Narrow" w:cs="Arial"/>
        </w:rPr>
        <w:br w:type="page"/>
      </w:r>
    </w:p>
    <w:p w14:paraId="6DC0E816" w14:textId="77777777" w:rsidR="00EE1AF9" w:rsidRDefault="00EE1AF9"/>
    <w:sectPr w:rsidR="00EE1A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BD"/>
    <w:rsid w:val="00EB49BD"/>
    <w:rsid w:val="00EE1A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1D18"/>
  <w15:chartTrackingRefBased/>
  <w15:docId w15:val="{92CDA1BD-42C2-4875-A2D2-49414B78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9B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B49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just.ac.in"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2025-07-16T10:58:00Z</dcterms:created>
  <dcterms:modified xsi:type="dcterms:W3CDTF">2025-07-16T10:59:00Z</dcterms:modified>
</cp:coreProperties>
</file>